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2742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AD26B0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AD26B0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AD26B0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27559A" w:rsidRDefault="005C496A" w:rsidP="00AD26B0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27559A">
              <w:rPr>
                <w:rFonts w:cs="Monotype Koufi"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-913765</wp:posOffset>
                  </wp:positionH>
                  <wp:positionV relativeFrom="paragraph">
                    <wp:posOffset>-2697822</wp:posOffset>
                  </wp:positionV>
                  <wp:extent cx="5081954" cy="2540977"/>
                  <wp:effectExtent l="0" t="0" r="0" b="0"/>
                  <wp:wrapNone/>
                  <wp:docPr id="15" name="صورة 13" descr="012947275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294727518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1954" cy="2540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D26B0">
              <w:rPr>
                <w:rFonts w:cs="Monotype Koufi" w:hint="cs"/>
                <w:bCs/>
                <w:sz w:val="28"/>
                <w:szCs w:val="28"/>
                <w:rtl/>
              </w:rPr>
              <w:t>الحج والعمرة</w:t>
            </w:r>
            <w:r w:rsidR="00A2548B">
              <w:rPr>
                <w:rFonts w:cs="Monotype Koufi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5C496A" w:rsidRPr="00AD26B0" w:rsidTr="00AD26B0">
        <w:trPr>
          <w:trHeight w:val="2939"/>
        </w:trPr>
        <w:tc>
          <w:tcPr>
            <w:tcW w:w="2977" w:type="dxa"/>
            <w:vAlign w:val="center"/>
          </w:tcPr>
          <w:p w:rsidR="005C496A" w:rsidRPr="00AD26B0" w:rsidRDefault="0027559A" w:rsidP="00AD26B0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 xml:space="preserve">لأهداف </w:t>
            </w:r>
            <w:proofErr w:type="spellStart"/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AD26B0" w:rsidRPr="00AD26B0" w:rsidRDefault="00A2548B" w:rsidP="00AD26B0">
            <w:pPr>
              <w:spacing w:line="276" w:lineRule="auto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.</w:t>
            </w:r>
            <w:r w:rsidR="00AD26B0" w:rsidRPr="00AD26B0">
              <w:rPr>
                <w:b/>
                <w:bCs/>
                <w:color w:val="0000FF"/>
                <w:sz w:val="24"/>
                <w:szCs w:val="24"/>
                <w:rtl/>
              </w:rPr>
              <w:t>-أن يستنبط الطالب</w:t>
            </w:r>
            <w:r w:rsidR="00AD26B0"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تعريف </w:t>
            </w:r>
            <w:r w:rsidR="00AD26B0"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الحج لغة وشرعاً.</w:t>
            </w:r>
          </w:p>
          <w:p w:rsidR="00AD26B0" w:rsidRPr="00AD26B0" w:rsidRDefault="00AD26B0" w:rsidP="00AD26B0">
            <w:pPr>
              <w:spacing w:line="276" w:lineRule="auto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2-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أن يعرف الطالب العمرة لغة وشرعاً.</w:t>
            </w:r>
          </w:p>
          <w:p w:rsidR="00AD26B0" w:rsidRPr="00AD26B0" w:rsidRDefault="00AD26B0" w:rsidP="00AD26B0">
            <w:pPr>
              <w:spacing w:line="276" w:lineRule="auto"/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3-أن يستنتج الطالب مكانه الحج.</w:t>
            </w:r>
          </w:p>
          <w:p w:rsidR="00AD26B0" w:rsidRPr="00AD26B0" w:rsidRDefault="00AD26B0" w:rsidP="00AD26B0">
            <w:pPr>
              <w:spacing w:line="276" w:lineRule="auto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4-أن يحدد تاريخ فرض الحج .</w:t>
            </w:r>
          </w:p>
          <w:p w:rsidR="00AD26B0" w:rsidRPr="00AD26B0" w:rsidRDefault="00AD26B0" w:rsidP="00AD26B0">
            <w:pPr>
              <w:spacing w:line="276" w:lineRule="auto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5-أن يستدل الطالب على فضل الحج والعمرة.</w:t>
            </w:r>
          </w:p>
          <w:p w:rsidR="00AD26B0" w:rsidRPr="00AD26B0" w:rsidRDefault="00AD26B0" w:rsidP="00AD26B0">
            <w:pPr>
              <w:tabs>
                <w:tab w:val="left" w:pos="250"/>
              </w:tabs>
              <w:spacing w:line="276" w:lineRule="auto"/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6-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ab/>
              <w:t>أن يشرح الطالب حكمة مشروعية الحج.</w:t>
            </w:r>
          </w:p>
          <w:p w:rsidR="005C496A" w:rsidRPr="00AD26B0" w:rsidRDefault="00AD26B0" w:rsidP="00AD26B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proofErr w:type="spellStart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7-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أن يحرص الطالب على التفقه في الدين</w:t>
            </w:r>
          </w:p>
        </w:tc>
      </w:tr>
    </w:tbl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D0262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2.15pt;margin-top:16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 w:rsidR="005C496A"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496A"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page" w:tblpX="604" w:tblpY="608"/>
        <w:bidiVisual/>
        <w:tblW w:w="14459" w:type="dxa"/>
        <w:tblInd w:w="-2268" w:type="dxa"/>
        <w:tblLook w:val="04A0"/>
      </w:tblPr>
      <w:tblGrid>
        <w:gridCol w:w="1134"/>
        <w:gridCol w:w="9639"/>
        <w:gridCol w:w="1701"/>
        <w:gridCol w:w="1985"/>
      </w:tblGrid>
      <w:tr w:rsidR="005F1D0F" w:rsidRPr="00AD26B0" w:rsidTr="00AD26B0">
        <w:trPr>
          <w:trHeight w:val="422"/>
        </w:trPr>
        <w:tc>
          <w:tcPr>
            <w:tcW w:w="1134" w:type="dxa"/>
            <w:vAlign w:val="center"/>
          </w:tcPr>
          <w:p w:rsidR="005F1D0F" w:rsidRPr="00AD26B0" w:rsidRDefault="005F1D0F" w:rsidP="005F1D0F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5F1D0F" w:rsidRPr="00AD26B0" w:rsidTr="00AD26B0">
        <w:trPr>
          <w:trHeight w:val="429"/>
        </w:trPr>
        <w:tc>
          <w:tcPr>
            <w:tcW w:w="1134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5F1D0F" w:rsidRPr="00AD26B0" w:rsidRDefault="00AD26B0" w:rsidP="005F1D0F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ماخكم</w:t>
            </w:r>
            <w:proofErr w:type="spellEnd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الحج والعمرة مع الدليل</w:t>
            </w:r>
          </w:p>
        </w:tc>
        <w:tc>
          <w:tcPr>
            <w:tcW w:w="1701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1D0F" w:rsidRPr="00AD26B0" w:rsidTr="00AD26B0">
        <w:trPr>
          <w:trHeight w:val="1385"/>
        </w:trPr>
        <w:tc>
          <w:tcPr>
            <w:tcW w:w="1134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AD26B0" w:rsidRPr="00AD26B0" w:rsidRDefault="00AD26B0" w:rsidP="00AD26B0">
            <w:pPr>
              <w:spacing w:line="156" w:lineRule="auto"/>
              <w:jc w:val="lowKashida"/>
              <w:rPr>
                <w:b/>
                <w:bCs/>
                <w:color w:val="800000"/>
                <w:sz w:val="24"/>
                <w:szCs w:val="24"/>
                <w:u w:val="single"/>
                <w:rtl/>
              </w:rPr>
            </w:pPr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تعريف الحج </w:t>
            </w:r>
          </w:p>
          <w:p w:rsidR="00AD26B0" w:rsidRPr="00AD26B0" w:rsidRDefault="00AD26B0" w:rsidP="00AD26B0">
            <w:pPr>
              <w:spacing w:line="156" w:lineRule="auto"/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لغة:القصد.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و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شرعا: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قصد مكة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المكرمة،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في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وقت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معين،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لأداء مناسك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مخصوصة</w:t>
            </w:r>
          </w:p>
          <w:p w:rsidR="00AD26B0" w:rsidRPr="00AD26B0" w:rsidRDefault="00AD26B0" w:rsidP="00AD26B0">
            <w:pPr>
              <w:spacing w:line="156" w:lineRule="auto"/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تعريف العمرة </w:t>
            </w:r>
            <w:proofErr w:type="spellStart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: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</w:p>
          <w:p w:rsidR="00AD26B0" w:rsidRPr="00AD26B0" w:rsidRDefault="00AD26B0" w:rsidP="00AD26B0">
            <w:pPr>
              <w:spacing w:line="156" w:lineRule="auto"/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</w:pPr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تعريف العمرة 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لغة </w:t>
            </w:r>
            <w:proofErr w:type="spellStart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: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الزيادة و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شرعا:زيارة البيت في أي وقت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لأداء مناسك مخصوصة.</w:t>
            </w:r>
          </w:p>
          <w:p w:rsidR="00AD26B0" w:rsidRPr="00AD26B0" w:rsidRDefault="00AD26B0" w:rsidP="00AD26B0">
            <w:pPr>
              <w:spacing w:line="156" w:lineRule="auto"/>
              <w:rPr>
                <w:rFonts w:hint="cs"/>
                <w:b/>
                <w:bCs/>
                <w:color w:val="0000FF"/>
                <w:sz w:val="24"/>
                <w:szCs w:val="24"/>
              </w:rPr>
            </w:pPr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الحكم </w:t>
            </w:r>
            <w:proofErr w:type="spellStart"/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>:</w:t>
            </w:r>
            <w:proofErr w:type="spellEnd"/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 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واجبان في العمر مرة واحدة </w:t>
            </w:r>
          </w:p>
          <w:p w:rsidR="00AD26B0" w:rsidRPr="00AD26B0" w:rsidRDefault="00AD26B0" w:rsidP="00AD26B0">
            <w:pPr>
              <w:spacing w:line="156" w:lineRule="auto"/>
              <w:jc w:val="lowKashida"/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</w:pPr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الدليل </w:t>
            </w:r>
            <w:proofErr w:type="spellStart"/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>:</w:t>
            </w:r>
            <w:proofErr w:type="spellEnd"/>
            <w:r w:rsidRPr="00AD26B0">
              <w:rPr>
                <w:rFonts w:hint="cs"/>
                <w:b/>
                <w:bCs/>
                <w:color w:val="800000"/>
                <w:sz w:val="24"/>
                <w:szCs w:val="24"/>
                <w:u w:val="single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عن ابن عمر رضي الله عنهما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قال: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قال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رسول الله صلى الله عليه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وسلم: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»بُني الإسلام على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خمس: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شهادةِ أن لا إله إلا الله وأن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محمدًا رسول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الله،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>وإقام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الصلاة،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وإيتاءِ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الزكاة،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والحجِّ،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وصومِ رمضان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)</w:t>
            </w:r>
            <w:proofErr w:type="spellEnd"/>
          </w:p>
          <w:p w:rsidR="00AD26B0" w:rsidRPr="00AD26B0" w:rsidRDefault="00AD26B0" w:rsidP="00AD26B0">
            <w:pPr>
              <w:jc w:val="both"/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 xml:space="preserve">مكانه الحج  </w:t>
            </w:r>
            <w:proofErr w:type="spellStart"/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>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 الحج ركن من أركان الإسلام 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فرضه الله في السنة التاسعة من الهجرة وحج النبي صلى الله عليه وسلم مرة واحدة وهي حجة الوداع </w:t>
            </w:r>
          </w:p>
          <w:p w:rsidR="00AD26B0" w:rsidRPr="00AD26B0" w:rsidRDefault="00AD26B0" w:rsidP="00AD26B0">
            <w:pPr>
              <w:jc w:val="both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 xml:space="preserve">فضل الحج والعمرة </w:t>
            </w:r>
            <w:proofErr w:type="spellStart"/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>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 تكاثرت النصوص في الدلالة على فضل الحج والعمرة فمن:</w:t>
            </w:r>
          </w:p>
          <w:p w:rsidR="00AD26B0" w:rsidRPr="00AD26B0" w:rsidRDefault="00AD26B0" w:rsidP="00AD26B0">
            <w:pPr>
              <w:jc w:val="both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أ‌-قوله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صلى الله عليه وسلم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(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من حج فلم يرفث ولم يفسق خرج من ذنوبه كيوم ولدته أمه )ب‌-قوله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صلى الله عليه وسلم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العمرة إلى العمرة كفارة لما بينهم والحج المبرور ليس له جزاء إلا الجنة.</w:t>
            </w:r>
          </w:p>
          <w:p w:rsidR="00AD26B0" w:rsidRPr="00AD26B0" w:rsidRDefault="00AD26B0" w:rsidP="00AD26B0">
            <w:pPr>
              <w:jc w:val="both"/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</w:pPr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 xml:space="preserve">حكمة مشروعية الحج </w:t>
            </w:r>
            <w:proofErr w:type="spellStart"/>
            <w:r w:rsidRPr="00AD26B0">
              <w:rPr>
                <w:b/>
                <w:bCs/>
                <w:color w:val="993366"/>
                <w:sz w:val="24"/>
                <w:szCs w:val="24"/>
                <w:u w:val="single"/>
                <w:rtl/>
              </w:rPr>
              <w:t>:</w:t>
            </w:r>
            <w:proofErr w:type="spellEnd"/>
          </w:p>
          <w:p w:rsidR="00AD26B0" w:rsidRPr="00AD26B0" w:rsidRDefault="00AD26B0" w:rsidP="00AD26B0">
            <w:pPr>
              <w:jc w:val="both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أ‌-</w:t>
            </w: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الحج </w:t>
            </w: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امتثال لشرع الله واستجابة لأوامره وانقياد لطاعته.</w:t>
            </w:r>
          </w:p>
          <w:p w:rsidR="005F1D0F" w:rsidRPr="00AD26B0" w:rsidRDefault="00AD26B0" w:rsidP="00AD26B0">
            <w:pPr>
              <w:jc w:val="both"/>
              <w:rPr>
                <w:b/>
                <w:bCs/>
                <w:color w:val="0000FF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ب‌-في الحج إظهار لذكر الله وشعائر دينه.</w:t>
            </w:r>
            <w:r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ت‌-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في الحج منافع كثيرة جمعها قوله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تعالى: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(</w:t>
            </w:r>
            <w:proofErr w:type="spellEnd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 xml:space="preserve"> ليشهدوا منافع لهم ...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701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5F1D0F" w:rsidRPr="00AD26B0" w:rsidRDefault="005F1D0F" w:rsidP="005F1D0F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5F1D0F" w:rsidRPr="00AD26B0" w:rsidRDefault="005F1D0F" w:rsidP="005F1D0F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5F1D0F" w:rsidRPr="00AD26B0" w:rsidRDefault="005F1D0F" w:rsidP="005F1D0F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1D0F" w:rsidRPr="00AD26B0" w:rsidTr="00AD26B0">
        <w:trPr>
          <w:trHeight w:val="1334"/>
        </w:trPr>
        <w:tc>
          <w:tcPr>
            <w:tcW w:w="1134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AD26B0" w:rsidRPr="00AD26B0" w:rsidRDefault="00AD26B0" w:rsidP="00AD26B0">
            <w:pPr>
              <w:jc w:val="lowKashida"/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</w:pPr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تتحقق أهداف الدرس من خلال:تتحقق أهداف الدرس من خلال:</w:t>
            </w:r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>((</w:t>
            </w:r>
            <w:proofErr w:type="spellEnd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تعريف الحج والعمرة 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مكانة الحج 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تاريخ فرض الحج 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فضل الحج والعمرة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حكمة مشروعية الحج والعمرة  </w:t>
            </w:r>
            <w:proofErr w:type="spellStart"/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>))</w:t>
            </w:r>
            <w:proofErr w:type="spellEnd"/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ind w:left="418" w:hanging="418"/>
              <w:rPr>
                <w:b/>
                <w:bCs/>
                <w:color w:val="008000"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يتناول المعلم مع الطلاب عناصر الدرس السابقة </w:t>
            </w:r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 xml:space="preserve">من خلال إجابة الطلاب </w:t>
            </w:r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ind w:left="418" w:hanging="418"/>
              <w:jc w:val="both"/>
              <w:rPr>
                <w:b/>
                <w:bCs/>
                <w:color w:val="008000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س1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: ما تعريف الحج لغة وشرعا؟</w:t>
            </w:r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ind w:left="418" w:hanging="418"/>
              <w:jc w:val="both"/>
              <w:rPr>
                <w:b/>
                <w:bCs/>
                <w:color w:val="008000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س2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: ما تعريف العمرة لغة وشرعا؟</w:t>
            </w:r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ind w:left="418" w:hanging="418"/>
              <w:jc w:val="both"/>
              <w:rPr>
                <w:b/>
                <w:bCs/>
                <w:color w:val="008000"/>
                <w:sz w:val="24"/>
                <w:szCs w:val="24"/>
              </w:rPr>
            </w:pP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س3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 xml:space="preserve">: ما هي مكانه الحج؟ </w:t>
            </w:r>
          </w:p>
          <w:p w:rsidR="00AD26B0" w:rsidRPr="00AD26B0" w:rsidRDefault="00AD26B0" w:rsidP="00AD26B0">
            <w:pPr>
              <w:tabs>
                <w:tab w:val="left" w:pos="223"/>
              </w:tabs>
              <w:spacing w:line="216" w:lineRule="auto"/>
              <w:jc w:val="both"/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س4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 xml:space="preserve">: متى فرض الحج؟ </w:t>
            </w:r>
          </w:p>
          <w:p w:rsidR="005F1D0F" w:rsidRPr="00AD26B0" w:rsidRDefault="00AD26B0" w:rsidP="00AD26B0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sz w:val="24"/>
                <w:szCs w:val="24"/>
                <w:rtl/>
              </w:rPr>
            </w:pP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س5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 xml:space="preserve">: ما فضل الحج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والعمرة؟</w:t>
            </w:r>
            <w:proofErr w:type="spellEnd"/>
            <w:r>
              <w:rPr>
                <w:rFonts w:hint="cs"/>
                <w:b/>
                <w:bCs/>
                <w:color w:val="008000"/>
                <w:sz w:val="24"/>
                <w:szCs w:val="24"/>
                <w:rtl/>
              </w:rPr>
              <w:t xml:space="preserve">    </w:t>
            </w:r>
            <w:proofErr w:type="spellStart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س6</w:t>
            </w:r>
            <w:proofErr w:type="spellEnd"/>
            <w:r w:rsidRPr="00AD26B0">
              <w:rPr>
                <w:b/>
                <w:bCs/>
                <w:color w:val="008000"/>
                <w:sz w:val="24"/>
                <w:szCs w:val="24"/>
                <w:rtl/>
              </w:rPr>
              <w:t>: لماذا شرع الله الحج؟</w:t>
            </w:r>
          </w:p>
        </w:tc>
        <w:tc>
          <w:tcPr>
            <w:tcW w:w="1701" w:type="dxa"/>
            <w:vAlign w:val="center"/>
          </w:tcPr>
          <w:p w:rsidR="005F1D0F" w:rsidRPr="00AD26B0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5F1D0F" w:rsidRPr="00AD26B0" w:rsidRDefault="005F1D0F" w:rsidP="005F1D0F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5F1D0F" w:rsidRPr="00AD26B0" w:rsidRDefault="005F1D0F" w:rsidP="005F1D0F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1D0F" w:rsidRPr="00554B5E" w:rsidTr="00AD26B0">
        <w:trPr>
          <w:trHeight w:val="959"/>
        </w:trPr>
        <w:tc>
          <w:tcPr>
            <w:tcW w:w="1134" w:type="dxa"/>
            <w:vAlign w:val="center"/>
          </w:tcPr>
          <w:p w:rsidR="005F1D0F" w:rsidRPr="00554B5E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AD26B0" w:rsidRPr="00F362F1" w:rsidRDefault="00AD26B0" w:rsidP="00AD26B0">
            <w:pPr>
              <w:jc w:val="lowKashida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استنبط</w:t>
            </w:r>
            <w:r w:rsidRPr="00457B1D">
              <w:rPr>
                <w:b/>
                <w:bCs/>
                <w:color w:val="FF0000"/>
                <w:rtl/>
              </w:rPr>
              <w:t xml:space="preserve"> تعريف  الحج لغة وشرعاً</w:t>
            </w:r>
            <w:r w:rsidRPr="00457B1D">
              <w:rPr>
                <w:b/>
                <w:bCs/>
                <w:color w:val="FF0000"/>
                <w:sz w:val="14"/>
                <w:szCs w:val="14"/>
                <w:rtl/>
              </w:rPr>
              <w:t>.</w:t>
            </w:r>
          </w:p>
          <w:p w:rsidR="00AD26B0" w:rsidRPr="00F362F1" w:rsidRDefault="00AD26B0" w:rsidP="00AD26B0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r w:rsidRPr="00F362F1">
              <w:rPr>
                <w:b/>
                <w:bCs/>
                <w:color w:val="FF0000"/>
                <w:rtl/>
              </w:rPr>
              <w:t>2:</w:t>
            </w:r>
            <w:r>
              <w:rPr>
                <w:b/>
                <w:bCs/>
                <w:color w:val="FF0000"/>
                <w:rtl/>
              </w:rPr>
              <w:t>عرف</w:t>
            </w:r>
            <w:r w:rsidRPr="00F362F1">
              <w:rPr>
                <w:b/>
                <w:bCs/>
                <w:color w:val="FF0000"/>
                <w:rtl/>
              </w:rPr>
              <w:t xml:space="preserve"> العمرة لغة وشرعا</w:t>
            </w:r>
          </w:p>
          <w:p w:rsidR="00AD26B0" w:rsidRPr="00F362F1" w:rsidRDefault="00AD26B0" w:rsidP="00AD26B0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3: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مكانه الحج</w:t>
            </w:r>
          </w:p>
          <w:p w:rsidR="00AD26B0" w:rsidRPr="00F362F1" w:rsidRDefault="00AD26B0" w:rsidP="00AD26B0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4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حدد</w:t>
            </w:r>
            <w:r w:rsidRPr="00F362F1">
              <w:rPr>
                <w:b/>
                <w:bCs/>
                <w:color w:val="FF0000"/>
                <w:rtl/>
              </w:rPr>
              <w:t xml:space="preserve"> تاريخ فرض الحج </w:t>
            </w:r>
          </w:p>
          <w:p w:rsidR="00AD26B0" w:rsidRPr="00F362F1" w:rsidRDefault="00AD26B0" w:rsidP="00AD26B0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r w:rsidRPr="00F362F1">
              <w:rPr>
                <w:b/>
                <w:bCs/>
                <w:color w:val="FF0000"/>
                <w:rtl/>
              </w:rPr>
              <w:t xml:space="preserve">5:ما الدليل على فضل الحج والعمرة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؟</w:t>
            </w:r>
            <w:proofErr w:type="spellEnd"/>
          </w:p>
          <w:p w:rsidR="005F1D0F" w:rsidRPr="0027559A" w:rsidRDefault="00AD26B0" w:rsidP="00AD26B0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6: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اشرح</w:t>
            </w:r>
            <w:r w:rsidRPr="00F362F1">
              <w:rPr>
                <w:b/>
                <w:bCs/>
                <w:color w:val="FF0000"/>
                <w:rtl/>
              </w:rPr>
              <w:t xml:space="preserve"> حكمة مشروعية الحج</w:t>
            </w:r>
          </w:p>
        </w:tc>
        <w:tc>
          <w:tcPr>
            <w:tcW w:w="1701" w:type="dxa"/>
            <w:vAlign w:val="center"/>
          </w:tcPr>
          <w:p w:rsidR="005F1D0F" w:rsidRPr="00554B5E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5F1D0F" w:rsidRPr="00554B5E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1D0F" w:rsidRPr="00554B5E" w:rsidTr="00AD26B0">
        <w:tc>
          <w:tcPr>
            <w:tcW w:w="1134" w:type="dxa"/>
            <w:vAlign w:val="center"/>
          </w:tcPr>
          <w:p w:rsidR="005F1D0F" w:rsidRPr="00554B5E" w:rsidRDefault="005F1D0F" w:rsidP="005F1D0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5F1D0F" w:rsidRPr="0027559A" w:rsidRDefault="005F1D0F" w:rsidP="005F1D0F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5F1D0F" w:rsidRPr="00554B5E" w:rsidRDefault="005F1D0F" w:rsidP="005F1D0F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5F1D0F" w:rsidRPr="00554B5E" w:rsidRDefault="005F1D0F" w:rsidP="005F1D0F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D0262">
      <w:pPr>
        <w:rPr>
          <w:sz w:val="24"/>
          <w:szCs w:val="24"/>
        </w:rPr>
      </w:pPr>
      <w:r w:rsidRPr="005D0262">
        <w:rPr>
          <w:b/>
          <w:bCs/>
          <w:noProof/>
          <w:sz w:val="24"/>
          <w:szCs w:val="24"/>
        </w:rPr>
        <w:pict>
          <v:shape id="_x0000_s1038" type="#_x0000_t202" style="position:absolute;left:0;text-align:left;margin-left:406.9pt;margin-top:231.85pt;width:141.7pt;height:169.2pt;z-index:251663360;mso-position-horizontal-relative:text;mso-position-vertical-relative:text" filled="f" stroked="f">
            <v:textbox>
              <w:txbxContent>
                <w:p w:rsidR="0027559A" w:rsidRDefault="0027559A" w:rsidP="0027559A">
                  <w:pPr>
                    <w:spacing w:line="240" w:lineRule="auto"/>
                    <w:rPr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5C496A"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6DA" w:rsidRDefault="000176DA" w:rsidP="009B6573">
      <w:pPr>
        <w:spacing w:after="0" w:line="240" w:lineRule="auto"/>
      </w:pPr>
      <w:r>
        <w:separator/>
      </w:r>
    </w:p>
  </w:endnote>
  <w:endnote w:type="continuationSeparator" w:id="0">
    <w:p w:rsidR="000176DA" w:rsidRDefault="000176DA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6DA" w:rsidRDefault="000176DA" w:rsidP="009B6573">
      <w:pPr>
        <w:spacing w:after="0" w:line="240" w:lineRule="auto"/>
      </w:pPr>
      <w:r>
        <w:separator/>
      </w:r>
    </w:p>
  </w:footnote>
  <w:footnote w:type="continuationSeparator" w:id="0">
    <w:p w:rsidR="000176DA" w:rsidRDefault="000176DA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6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6655"/>
    <w:rsid w:val="004A75B1"/>
    <w:rsid w:val="004C078F"/>
    <w:rsid w:val="004D7FD2"/>
    <w:rsid w:val="004E01B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725E05"/>
    <w:rsid w:val="00753F70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E055F6"/>
    <w:rsid w:val="00E52B65"/>
    <w:rsid w:val="00E61CC2"/>
    <w:rsid w:val="00E72C1C"/>
    <w:rsid w:val="00EB2FD0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2</cp:revision>
  <cp:lastPrinted>2016-01-16T17:49:00Z</cp:lastPrinted>
  <dcterms:created xsi:type="dcterms:W3CDTF">2016-01-16T17:50:00Z</dcterms:created>
  <dcterms:modified xsi:type="dcterms:W3CDTF">2016-01-16T17:50:00Z</dcterms:modified>
</cp:coreProperties>
</file>